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3" w:rsidRDefault="001B2EC3" w:rsidP="001B2EC3">
      <w:pPr>
        <w:rPr>
          <w:b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151061" wp14:editId="1E22170E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59C" w:rsidRPr="00EE759C" w:rsidRDefault="00EE759C" w:rsidP="00EE75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E759C" w:rsidRPr="00EE759C" w:rsidRDefault="00EE759C" w:rsidP="00EE759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5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1B2EC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</w:p>
    <w:p w:rsidR="00EE759C" w:rsidRPr="00B95A4C" w:rsidRDefault="00EE759C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 М И Н И С Т Р А Ц И Я</w:t>
      </w:r>
    </w:p>
    <w:p w:rsidR="00EE759C" w:rsidRPr="00B95A4C" w:rsidRDefault="001B2EC3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B95A4C"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ЛОИНСКОГО</w:t>
      </w:r>
      <w:r w:rsidR="00EE759C"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проект</w:t>
      </w:r>
    </w:p>
    <w:p w:rsidR="00EE759C" w:rsidRDefault="00EE759C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B95A4C" w:rsidRDefault="00B95A4C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5A4C" w:rsidRPr="00B95A4C" w:rsidRDefault="00B95A4C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9C" w:rsidRPr="00B95A4C" w:rsidRDefault="00EE759C" w:rsidP="00EE7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E759C" w:rsidRPr="00B95A4C" w:rsidRDefault="00EE759C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__ марта 2018 года № __</w:t>
      </w:r>
    </w:p>
    <w:p w:rsidR="00EE759C" w:rsidRPr="00B95A4C" w:rsidRDefault="00EE759C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ст. 34.2 «Налогового кодекса Российской Федерации» от 31.07.1998г. № 146-ФЗ,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</w:t>
      </w:r>
      <w:r w:rsidR="001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тановлением Администрации Лоинского </w:t>
      </w: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</w:t>
      </w:r>
      <w:r w:rsidR="009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Смоленской области от17.01.2012г. г. № 1-А</w:t>
      </w: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</w:t>
      </w:r>
      <w:r w:rsidR="009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иципальных услуг», Уставом Лоинского</w:t>
      </w: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</w:t>
      </w:r>
      <w:r w:rsidR="009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услуги, Администрация Лоинского</w:t>
      </w: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(прилагается).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подлежит официальному обнародованию и размещению на официа</w:t>
      </w:r>
      <w:r w:rsidR="001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льном сайте Администрация Лоинского </w:t>
      </w: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в сети Интернет.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над исполнением настоящего постановления оставляю за собой.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B95A4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E759C" w:rsidRPr="00B95A4C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r w:rsidR="00EE759C"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759C" w:rsidRDefault="00EE759C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     </w:t>
      </w:r>
      <w:r w:rsidR="001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8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Н.С. Лапеченков</w:t>
      </w:r>
      <w:r w:rsidR="001B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</w:t>
      </w: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980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EC3" w:rsidRPr="00B95A4C" w:rsidRDefault="001B2EC3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9C" w:rsidRDefault="00EE759C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980D3F" w:rsidRPr="00B95A4C" w:rsidRDefault="00980D3F" w:rsidP="00EE7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9C" w:rsidRPr="00EE759C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EE759C" w:rsidRPr="00EE75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980D3F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EE759C" w:rsidRPr="00EE75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новлением Администрации </w:t>
      </w:r>
    </w:p>
    <w:p w:rsidR="00980D3F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Лоинского сельского поселения  </w:t>
      </w:r>
    </w:p>
    <w:p w:rsidR="00980D3F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Смоленского района Смоленской области     </w:t>
      </w:r>
    </w:p>
    <w:p w:rsidR="00980D3F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6B38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№</w:t>
      </w:r>
    </w:p>
    <w:p w:rsidR="00980D3F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E759C" w:rsidRDefault="00980D3F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6B38F4" w:rsidRPr="00EE759C" w:rsidRDefault="006B38F4" w:rsidP="00980D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E759C" w:rsidRPr="00EE759C" w:rsidRDefault="00EE759C" w:rsidP="00EE759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5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59C" w:rsidRPr="006B38F4" w:rsidRDefault="00EE759C" w:rsidP="004B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EE759C" w:rsidRPr="006B38F4" w:rsidRDefault="00EE759C" w:rsidP="004B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EE759C" w:rsidRPr="006B38F4" w:rsidRDefault="00EE759C" w:rsidP="004B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</w:t>
      </w:r>
    </w:p>
    <w:p w:rsidR="00EE759C" w:rsidRPr="006B38F4" w:rsidRDefault="00EE759C" w:rsidP="004B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</w:t>
      </w:r>
    </w:p>
    <w:p w:rsidR="00EE759C" w:rsidRPr="006B38F4" w:rsidRDefault="00EE759C" w:rsidP="004B4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Административный регламент по предоставлению муниципальной услуги по даче письменных разъяснений налогоплательщиками и налоговыми агентам по вопросам применения муниципальных нормативных правовых актов о местных налог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сборах на территории Лоинского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Административный регламент) регулирует процедуру подготовки и предоставления письменных разъяснений на п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оступившие в Администрацию Лоинского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Администрация) обращения по вопросам применения муниципальных правовых актов о местных нало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 и сборах на территории Лоинского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(далее – обращения).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– заявитель).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обращаться: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 либо через своего уполномоченного представителя;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телефонной, факсимильной связи;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место н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ахождения Администрации Лоинского 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и почтовый адрес: 214546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Смоленская об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ласть, Смоленский район, д.Лоино, ул. Центральная, д.15</w:t>
      </w:r>
    </w:p>
    <w:p w:rsidR="00EE759C" w:rsidRPr="006B38F4" w:rsidRDefault="006B38F4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Телефон/факс: 8(4812) 36-76-93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4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почты: </w:t>
      </w:r>
      <w:hyperlink r:id="rId7" w:history="1">
        <w:r w:rsidR="004B44F0">
          <w:rPr>
            <w:rStyle w:val="a5"/>
            <w:sz w:val="28"/>
            <w:szCs w:val="28"/>
          </w:rPr>
          <w:t>http://</w:t>
        </w:r>
        <w:r w:rsidR="004B44F0">
          <w:rPr>
            <w:rStyle w:val="a5"/>
            <w:sz w:val="28"/>
            <w:szCs w:val="28"/>
            <w:lang w:val="en-US"/>
          </w:rPr>
          <w:t>loino</w:t>
        </w:r>
        <w:r w:rsidR="004B44F0">
          <w:rPr>
            <w:rStyle w:val="a5"/>
            <w:sz w:val="28"/>
            <w:szCs w:val="28"/>
          </w:rPr>
          <w:t>.smol-ray.ru</w:t>
        </w:r>
      </w:hyperlink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Администрации: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 по пятницу с 08.30 до 17.3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EE759C" w:rsidRPr="006B38F4" w:rsidRDefault="006B38F4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на обед: с 13.00 до 14.0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час,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посетителей: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 понедел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ьника по пятницу с 08.30 до 17.3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ерерыв на обед: с 13.00 до 14.00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- суббота, воскресенье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день, предшествующий нерабочему праздничному дню, установленному </w:t>
      </w:r>
      <w:hyperlink r:id="rId8" w:history="1">
        <w:r w:rsidR="00980D3F" w:rsidRPr="006B38F4">
          <w:rPr>
            <w:rFonts w:ascii="Times New Roman" w:eastAsia="Times New Roman" w:hAnsi="Times New Roman" w:cs="Times New Roman"/>
            <w:color w:val="66CD00"/>
            <w:sz w:val="28"/>
            <w:szCs w:val="28"/>
            <w:u w:val="single"/>
            <w:lang w:eastAsia="ru-RU"/>
          </w:rPr>
          <w:t>А</w:t>
        </w:r>
      </w:hyperlink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Российской Федерации, график работы изменяется - продолжительность рабочего дня уменьшается на один час;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устной форме при личном обращении;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письменным обращениям заявителей;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использованием средств телефонной связи, факсимильной связи;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электронной связи;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почтовой связи.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Стандарт предоставления муниципальной услуги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2.1.Наименование муниципальной услуги: «Предоставление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сборах».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 предоставляющего муниципальн</w:t>
      </w:r>
      <w:r w:rsidR="004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услугу: Администрация Лоинского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-письменное разъяснение по вопросам применения муниципальных нормативных правовых актов о местных налога</w:t>
      </w:r>
      <w:r w:rsidR="004B4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сборах на территории Лоинского 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-письменный отказ в предоставлении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2.5.Перечень нормативных правовых актов, регулирующих отношения, возникающие в связи с предоставлением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-Конституцией Российской Федерации;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-статьей 34.2 части первой Налогового кодекса Российской Федерации;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 мая 2006 № 59-ФЗ «О порядке рассмотрения обращений граждан Российской Федерации;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-Федеральным законом от 27 июля 2010 № 210-ФЗ «Об организации предоставления государственных и муниципальных услуг»;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-постановлением Правительства Российской Федерации от 16 мая 2011 года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услуг;</w:t>
      </w:r>
    </w:p>
    <w:p w:rsidR="00EE759C" w:rsidRPr="006B38F4" w:rsidRDefault="004B44F0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-Уставом Лоинского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-настоящим Административным регламентом.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1)заявление о даче письменных разъяснений по вопросам применения муниципальных правовых актов о местных налогах и сборах (далее – заявление) по форме, указанной в приложении 1 к настоящему Административному регламенту.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2.6.2.Заявитель в своем письменном обращении в обязательном порядке указывает: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-наименование организации или фамилия, имя, отчество гражданина, направившего обращение;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-полный почтовый адрес заявителя, по которому должен быть направлен ответ;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-содержание обращения;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-подпись лица;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-дата обращения.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2.6.5.Заявление и документы, прилагаемые к заявлению (или их копии), должны быть составлены на русском языке.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отказа в приеме документов законодательством не предусмотрены.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2.8.Исчерпывающий перечень оснований для приостановления и (или) отказа в предоставлении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2.8.2.Основания для отказа в предоставлении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даётся;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2.9.Перечень услуг, которые являются необходимыми и обязательными для предоставления муниципальной услуги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2.10.Порядок, размер платы и основания взимаемой пошлины или иной платы, взимаемой за предоставление муниципальной услуги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ожидания в очереди для приема в Администрации,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2.12.Срок и порядок регистрации запроса заявителя о предоставлении муниципальной услуги, в том числе в электронной форме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– Журнал регистрации).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 регистрации в ближайший рабочий день, следующий за днем поступления указанного заявления.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2.13.1.Центральный вход в здание Администрации,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2.13.2.Помещения, предназначенные для предоставления муниципальной услуги, соответствуют санитарным правилам и нормам.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2.13.3.Места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2.13.4.места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2.13.5.На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2.14.показатели доступности и качества муниципальной услуги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муниципальной услуги являются: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заявителей о предоставлении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информирования заявителей о работе Администрации и предоставляемой муниципальной услуге (размещение информации на официальном сайте Администрации);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-объективное, всестороннее и своевременное рассмотрение обращений;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-свободный доступ заявителей в здание Администрации.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качества муниципальной услуги: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-удовлетворенность заявителя от процесса получения муниципальной услуги и ее результата;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-полнота информирования заявителей о предоставлении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-доступность получения заявителями информации о порядке предоставления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-оперативность оказания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2.15.Органы местного самоуправления обеспечивают инвалидам: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-допуск сурдопереводчика и тифлосурдопереводчика;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-допуск собаки – проводника на объекты (здания, помещения), в которых предоставляются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-оказание инвалидам помощи в преодолении барьеров, мешающих получению ими услуг наравне с другими лицами.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3.1.Предоставление муниципальной услуги включает в себя следующие административные процедуры: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1)прием и регистрацию заявления и приложенных к нему документов;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3)направление результатов рассмотрения заявления, выдача документов заявителю.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3.3.Прием и регистрация заявления и приложенных к нему документов: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3.3.2.Заявление, поступившее непосредственно о</w:t>
      </w:r>
      <w:r w:rsidR="003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заявителя, посредством факсими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предоставления и правильности оформления заявления.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3.3.4.В день регистрации заявления указанное заявление с приложенными документами специалист, ответственный за прием документов Администрации передает на рассмотрение Главе муниципального образования.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3.4.Рассмотрение заявления и документов, принятие и направление заявителю решения: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3.4.1.Основанием для начала административной процедуры является получение заявления и прилагаемых к нему документов Главой муниципального образования.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3.4.2.Глава муниципального образования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(далее-ответственный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(далее-ответственный исполнитель).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3.4.3.Ответственный исполнитель рассматривает заявление с приложенными к нему документами и оформляет письменное разъяснение.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вопрос предоставляется в простой, четкой и понятной форме за подписью Главы муниципального образования либо лица его замещающего.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подписывается Главой муниципального образования в срок не более 2 рабочих дней с момента получения проекта ответа от ответственного исполнителя.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течении 1 рабочего дня с момента подписания.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3.4.9.результатом административной процедуры является: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1)направление либо передача решения Администрацией о даче письменных разъяснений по вопросам применения муниципальных нормативных правовых актов о местных налогах и сборах;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2)направление либо передача решения Администрацией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4.1.Контроль за соблюдением и исполнением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Администрации, а также за принятием ими решений включает в себя общий, текущий контроль.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4.2.Общий контроль над полнотой и качеством предоставления муниципальной услуги осуществляет Глава муниципального образования.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Периодичность проверок – плановые 1 раз в год, внеплановые – по конкретному обращению заявителя.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Главе муниципального образования в течение 10 рабочих дней после завершения проверки.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Администрации, ответственных за предоставление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 услугу, а также должностных лиц,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служащих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5.2.Предметом досудебного (внесудебного) обжалования могут быть решения (действия, бездействие), принятые (осуществленные) при </w:t>
      </w: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предоставлении муниципальной услуги. Заявитель может обратиться с жалобой, в том числе в следующих случаях: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регистрации запроса заявителя о предоставлении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-нарушение срока предоставления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5.4.В досудебном порядке могут быть обжалованы действия (бездействие) и решения: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-должностных лиц, муниципальных служащих – Главе муниципального образования.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5.5.Жалоба должна содержать: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-фамилию, имя, отчество (последнее при 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5.6.На стадии досудебного обжалования действий (бездействия) Администрации, должностного лица Администрации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5.7.Жалоба, поступившая в Администрацию, рассматривается в течение 15 рабочих дней со дня ее регистрации, а в случае обжалования отказа Администрации,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5.8.Случаи оставления жалобы без ответа: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5.9.Случаи отказа в удовлетворении жалобы: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 нарушения порядка предоставления муниципальной услуги;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решения по жалобе, принятого ранее в отношении того же заявителя и по тому же предмету жалобы.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5.10.По результатам рассмотрения жалобы принимается одно из следующих решений: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удовлетворении жалобы, в том числе в форме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 отказе в удовлетворении жалобы.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18D" w:rsidRDefault="0090018D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2A6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59C" w:rsidRPr="006B38F4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E759C" w:rsidRPr="006B38F4" w:rsidRDefault="005562A6" w:rsidP="005562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E759C" w:rsidRPr="006B38F4" w:rsidRDefault="00EE759C" w:rsidP="005562A6">
      <w:pPr>
        <w:spacing w:after="0" w:line="240" w:lineRule="auto"/>
        <w:ind w:left="8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</w:tblGrid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наименование уполномоченного органа)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физического лица)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руководителя организации)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(адрес)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даче письменных разъяснений по вопросам применения муниципальных правовых актов о местных налогах и сборах</w:t>
      </w:r>
    </w:p>
    <w:p w:rsidR="00EE759C" w:rsidRPr="006B38F4" w:rsidRDefault="00EE759C" w:rsidP="006B38F4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разъяснения по вопросу ______________________________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173"/>
        <w:gridCol w:w="325"/>
        <w:gridCol w:w="2716"/>
      </w:tblGrid>
      <w:tr w:rsidR="00EE759C" w:rsidRPr="006B38F4" w:rsidTr="00EE759C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28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759C" w:rsidRPr="006B38F4" w:rsidTr="00EE759C">
        <w:trPr>
          <w:tblCellSpacing w:w="0" w:type="dxa"/>
        </w:trPr>
        <w:tc>
          <w:tcPr>
            <w:tcW w:w="328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 представителя юридического лица; ФИО гражданина)</w:t>
            </w:r>
          </w:p>
        </w:tc>
        <w:tc>
          <w:tcPr>
            <w:tcW w:w="34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20___                                                                    МП</w:t>
      </w:r>
    </w:p>
    <w:p w:rsidR="00EE759C" w:rsidRPr="006B38F4" w:rsidRDefault="008908BB" w:rsidP="008908BB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Приложение 2</w:t>
      </w:r>
    </w:p>
    <w:p w:rsidR="00EE759C" w:rsidRPr="006B38F4" w:rsidRDefault="008908BB" w:rsidP="00890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EE759C"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EE759C" w:rsidRPr="006B38F4" w:rsidRDefault="00EE759C" w:rsidP="006B38F4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EE759C" w:rsidRPr="006B38F4" w:rsidRDefault="00EE759C" w:rsidP="006B38F4">
      <w:pPr>
        <w:spacing w:after="0"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БЛОК-СХЕМА</w:t>
      </w:r>
    </w:p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6B38F4" w:rsidRDefault="00EE759C" w:rsidP="006B3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EE759C" w:rsidRPr="006B38F4" w:rsidTr="00EE759C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и приложенных к нему документов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59C" w:rsidRPr="006B38F4" w:rsidRDefault="00EE759C" w:rsidP="006B3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EE759C" w:rsidRPr="006B38F4" w:rsidTr="00EE759C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59C" w:rsidRPr="006B38F4" w:rsidRDefault="00EE759C" w:rsidP="006B38F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↓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</w:tblGrid>
      <w:tr w:rsidR="00EE759C" w:rsidRPr="006B38F4" w:rsidTr="00EE759C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либо передача результатов рассмотрения заявления.</w:t>
            </w:r>
          </w:p>
          <w:p w:rsidR="00EE759C" w:rsidRPr="006B38F4" w:rsidRDefault="00EE759C" w:rsidP="006B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E759C" w:rsidRPr="006B38F4" w:rsidRDefault="00EE759C" w:rsidP="006B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759C" w:rsidRPr="008908BB" w:rsidRDefault="00EE759C" w:rsidP="008908BB">
      <w:pPr>
        <w:spacing w:line="240" w:lineRule="auto"/>
        <w:ind w:left="29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EE759C" w:rsidRPr="006B38F4" w:rsidRDefault="00EE759C" w:rsidP="006B38F4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060D5FDD" wp14:editId="4A235489">
            <wp:extent cx="114300" cy="114300"/>
            <wp:effectExtent l="0" t="0" r="0" b="0"/>
            <wp:docPr id="3" name="Рисунок 3" descr="http://loino.smol-ray.ru/skewer_build/Page/Main/images/email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ino.smol-ray.ru/skewer_build/Page/Main/images/email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9C" w:rsidRPr="006B38F4" w:rsidRDefault="00EE759C" w:rsidP="006B38F4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486EEEE6" wp14:editId="62CFD34E">
            <wp:extent cx="142875" cy="152400"/>
            <wp:effectExtent l="0" t="0" r="9525" b="0"/>
            <wp:docPr id="2" name="Рисунок 2" descr="http://loino.smol-ray.ru/skewer_build/Page/Main/images/subscribe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ino.smol-ray.ru/skewer_build/Page/Main/images/subscribe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9C" w:rsidRPr="006B38F4" w:rsidRDefault="00EE759C" w:rsidP="006B38F4">
      <w:pPr>
        <w:numPr>
          <w:ilvl w:val="0"/>
          <w:numId w:val="1"/>
        </w:numPr>
        <w:spacing w:before="100" w:beforeAutospacing="1" w:after="100" w:afterAutospacing="1" w:line="240" w:lineRule="auto"/>
        <w:ind w:left="-18945"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8F4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59EA4ACD" wp14:editId="0C4470CB">
            <wp:extent cx="152400" cy="142875"/>
            <wp:effectExtent l="0" t="0" r="0" b="9525"/>
            <wp:docPr id="1" name="Рисунок 1" descr="http://loino.smol-ray.ru/skewer_build/Page/Main/images/print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ino.smol-ray.ru/skewer_build/Page/Main/images/print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9C" w:rsidRPr="006B38F4" w:rsidRDefault="008908BB" w:rsidP="006B38F4">
      <w:pPr>
        <w:numPr>
          <w:ilvl w:val="0"/>
          <w:numId w:val="2"/>
        </w:numPr>
        <w:spacing w:line="240" w:lineRule="auto"/>
        <w:ind w:left="-18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EE759C" w:rsidRPr="006B3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</w:p>
    <w:p w:rsidR="00CF12C0" w:rsidRPr="006B38F4" w:rsidRDefault="00CF12C0" w:rsidP="006B38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2C0" w:rsidRPr="006B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04"/>
    <w:multiLevelType w:val="multilevel"/>
    <w:tmpl w:val="1F46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0F10"/>
    <w:multiLevelType w:val="multilevel"/>
    <w:tmpl w:val="093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C"/>
    <w:rsid w:val="000C7BF2"/>
    <w:rsid w:val="001B2EC3"/>
    <w:rsid w:val="00302048"/>
    <w:rsid w:val="004B44F0"/>
    <w:rsid w:val="004F6A1C"/>
    <w:rsid w:val="005562A6"/>
    <w:rsid w:val="006B38F4"/>
    <w:rsid w:val="008908BB"/>
    <w:rsid w:val="0090018D"/>
    <w:rsid w:val="00980D3F"/>
    <w:rsid w:val="00B95A4C"/>
    <w:rsid w:val="00CF12C0"/>
    <w:rsid w:val="00E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9C"/>
    <w:rPr>
      <w:b/>
      <w:bCs/>
    </w:rPr>
  </w:style>
  <w:style w:type="character" w:styleId="a5">
    <w:name w:val="Hyperlink"/>
    <w:basedOn w:val="a0"/>
    <w:uiPriority w:val="99"/>
    <w:semiHidden/>
    <w:unhideWhenUsed/>
    <w:rsid w:val="00EE759C"/>
    <w:rPr>
      <w:color w:val="0000FF"/>
      <w:u w:val="single"/>
    </w:rPr>
  </w:style>
  <w:style w:type="paragraph" w:customStyle="1" w:styleId="g-relis">
    <w:name w:val="g-relis"/>
    <w:basedOn w:val="a"/>
    <w:rsid w:val="00E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59C"/>
    <w:rPr>
      <w:b/>
      <w:bCs/>
    </w:rPr>
  </w:style>
  <w:style w:type="character" w:styleId="a5">
    <w:name w:val="Hyperlink"/>
    <w:basedOn w:val="a0"/>
    <w:uiPriority w:val="99"/>
    <w:semiHidden/>
    <w:unhideWhenUsed/>
    <w:rsid w:val="00EE759C"/>
    <w:rPr>
      <w:color w:val="0000FF"/>
      <w:u w:val="single"/>
    </w:rPr>
  </w:style>
  <w:style w:type="paragraph" w:customStyle="1" w:styleId="g-relis">
    <w:name w:val="g-relis"/>
    <w:basedOn w:val="a"/>
    <w:rsid w:val="00E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782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4511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6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CF58B21F8A008D75D78C9C95DE0E3F63F4D2C57264823DCjFT1G" TargetMode="External"/><Relationship Id="rId13" Type="http://schemas.openxmlformats.org/officeDocument/2006/relationships/hyperlink" Target="http://loino.smol-ray.ru/novyj-razdel-369/?version=pr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ino.smol-ray.ru" TargetMode="Externa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oino.smol-ray.ru/rassyl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ino.smol-ray.ru/ustav/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loino.smol-ray.ru/obraschenia-graj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cp:lastPrinted>2018-03-29T07:04:00Z</cp:lastPrinted>
  <dcterms:created xsi:type="dcterms:W3CDTF">2018-03-28T12:23:00Z</dcterms:created>
  <dcterms:modified xsi:type="dcterms:W3CDTF">2018-03-29T12:06:00Z</dcterms:modified>
</cp:coreProperties>
</file>