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12065</wp:posOffset>
                </wp:positionV>
                <wp:extent cx="1256030" cy="390525"/>
                <wp:effectExtent l="0" t="0" r="2032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52A" w:rsidRDefault="00C1652A" w:rsidP="004D7250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12.8pt;margin-top:.95pt;width:98.9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" fillcolor="white [3201]" strokeweight=".5pt">
                <v:textbox>
                  <w:txbxContent>
                    <w:p w:rsidR="00C1652A" w:rsidRDefault="00C1652A" w:rsidP="004D7250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2D374F" w:rsidRPr="00EC229B">
        <w:rPr>
          <w:noProof/>
          <w:sz w:val="24"/>
          <w:szCs w:val="24"/>
        </w:rPr>
        <w:drawing>
          <wp:inline distT="0" distB="0" distL="0" distR="0" wp14:anchorId="176D1066" wp14:editId="4E1AE974">
            <wp:extent cx="769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4F" w:rsidRDefault="002D374F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:rsidR="004D7250" w:rsidRPr="004D7250" w:rsidRDefault="00A64CF9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ЛОИНСКОГО</w:t>
      </w:r>
      <w:r w:rsidR="004D7250" w:rsidRPr="004D7250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proofErr w:type="gramStart"/>
      <w:r w:rsidRPr="004D7250">
        <w:rPr>
          <w:rFonts w:eastAsia="Calibri"/>
          <w:b/>
          <w:sz w:val="28"/>
          <w:szCs w:val="28"/>
        </w:rPr>
        <w:t>П</w:t>
      </w:r>
      <w:proofErr w:type="gramEnd"/>
      <w:r w:rsidRPr="004D7250">
        <w:rPr>
          <w:rFonts w:eastAsia="Calibri"/>
          <w:b/>
          <w:sz w:val="28"/>
          <w:szCs w:val="28"/>
        </w:rPr>
        <w:t xml:space="preserve"> О С Т А Н О В Л Е Н И Е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от                       № </w:t>
      </w: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</w:t>
      </w:r>
      <w:proofErr w:type="spellStart"/>
      <w:r w:rsidR="00A64CF9">
        <w:rPr>
          <w:rFonts w:eastAsia="Calibri"/>
          <w:sz w:val="28"/>
          <w:szCs w:val="28"/>
          <w:lang w:eastAsia="en-US"/>
        </w:rPr>
        <w:t>Лоинского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 на 2022 год и на плановый период 2023 и 2024 годов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sz w:val="28"/>
          <w:szCs w:val="28"/>
        </w:rPr>
      </w:pPr>
      <w:r w:rsidRPr="004D7250">
        <w:rPr>
          <w:sz w:val="28"/>
          <w:szCs w:val="28"/>
        </w:rPr>
        <w:t>В соответствии с </w:t>
      </w:r>
      <w:hyperlink r:id="rId6" w:history="1">
        <w:r w:rsidRPr="004D7250">
          <w:rPr>
            <w:sz w:val="28"/>
            <w:szCs w:val="28"/>
          </w:rPr>
          <w:t>пунктом 3.2 статьи 160.</w:t>
        </w:r>
      </w:hyperlink>
      <w:r w:rsidRPr="004D7250">
        <w:rPr>
          <w:sz w:val="28"/>
          <w:szCs w:val="28"/>
        </w:rPr>
        <w:t xml:space="preserve">1  Бюджетного кодекса Российской Федерации, </w:t>
      </w:r>
    </w:p>
    <w:p w:rsidR="004D7250" w:rsidRPr="004D7250" w:rsidRDefault="004D7250" w:rsidP="004D7250">
      <w:pPr>
        <w:jc w:val="both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АДМИНИСТРАЦИЯ </w:t>
      </w:r>
      <w:r w:rsidR="00A64CF9">
        <w:rPr>
          <w:rFonts w:eastAsia="Calibri"/>
          <w:sz w:val="28"/>
          <w:szCs w:val="28"/>
        </w:rPr>
        <w:t>ЛОИНСКОГО</w:t>
      </w:r>
      <w:r>
        <w:rPr>
          <w:rFonts w:eastAsia="Calibri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</w:rPr>
        <w:t>СМОЛЕНСКОЙ ОБЛАСТИ ПОСТАНОВЛЯЕТ:</w:t>
      </w:r>
    </w:p>
    <w:p w:rsidR="004D7250" w:rsidRPr="004D7250" w:rsidRDefault="004D7250" w:rsidP="004D7250">
      <w:pPr>
        <w:ind w:firstLine="709"/>
        <w:jc w:val="both"/>
        <w:rPr>
          <w:color w:val="000000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color w:val="000000"/>
          <w:sz w:val="28"/>
          <w:szCs w:val="28"/>
        </w:rPr>
        <w:t xml:space="preserve">1. Утвердить перечень главных администраторов доходов бюджета </w:t>
      </w:r>
      <w:r w:rsidRPr="004D7250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A64CF9">
        <w:rPr>
          <w:rFonts w:eastAsia="Calibri"/>
          <w:sz w:val="28"/>
          <w:szCs w:val="28"/>
          <w:lang w:eastAsia="en-US"/>
        </w:rPr>
        <w:t>Лоинского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 на 2022 год и на плановый период 2023 и 2024 годов согласно приложению 1.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4D7250">
        <w:rPr>
          <w:color w:val="000000"/>
          <w:sz w:val="28"/>
          <w:szCs w:val="28"/>
        </w:rPr>
        <w:t xml:space="preserve">2. Утвердить главных администраторов </w:t>
      </w:r>
      <w:proofErr w:type="gramStart"/>
      <w:r w:rsidRPr="004D7250">
        <w:rPr>
          <w:color w:val="000000"/>
          <w:sz w:val="28"/>
          <w:szCs w:val="28"/>
        </w:rPr>
        <w:t xml:space="preserve">источников финансирования дефицита бюджета </w:t>
      </w:r>
      <w:r w:rsidRPr="004D7250">
        <w:rPr>
          <w:rFonts w:eastAsia="Calibri"/>
          <w:sz w:val="28"/>
          <w:szCs w:val="28"/>
          <w:lang w:eastAsia="en-US"/>
        </w:rPr>
        <w:t>муниципального образования</w:t>
      </w:r>
      <w:proofErr w:type="gramEnd"/>
      <w:r w:rsidRPr="004D72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64CF9">
        <w:rPr>
          <w:rFonts w:eastAsia="Calibri"/>
          <w:sz w:val="28"/>
          <w:szCs w:val="28"/>
          <w:lang w:eastAsia="en-US"/>
        </w:rPr>
        <w:t>Лоинского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</w:t>
      </w:r>
      <w:r w:rsidRPr="004D7250">
        <w:rPr>
          <w:color w:val="000000"/>
          <w:sz w:val="28"/>
          <w:szCs w:val="28"/>
        </w:rPr>
        <w:t xml:space="preserve"> на 2022 год и на плановый период 2023 и 2024 годов согласно приложению 2.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бюджетов на 2022 год и на плановый период 2023 и 2024 годов.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proofErr w:type="spellStart"/>
      <w:r w:rsidR="00A64CF9">
        <w:rPr>
          <w:color w:val="000000"/>
          <w:sz w:val="28"/>
          <w:szCs w:val="28"/>
        </w:rPr>
        <w:t>Лоинского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 и опубликовать в газете «</w:t>
      </w:r>
      <w:proofErr w:type="gramStart"/>
      <w:r>
        <w:rPr>
          <w:color w:val="000000"/>
          <w:sz w:val="28"/>
          <w:szCs w:val="28"/>
        </w:rPr>
        <w:t>Сельская</w:t>
      </w:r>
      <w:proofErr w:type="gramEnd"/>
      <w:r>
        <w:rPr>
          <w:color w:val="000000"/>
          <w:sz w:val="28"/>
          <w:szCs w:val="28"/>
        </w:rPr>
        <w:t xml:space="preserve"> правда».</w:t>
      </w:r>
    </w:p>
    <w:p w:rsidR="004D7250" w:rsidRPr="004D7250" w:rsidRDefault="004D7250" w:rsidP="004D7250">
      <w:pPr>
        <w:rPr>
          <w:rFonts w:eastAsia="Calibri"/>
          <w:sz w:val="26"/>
          <w:szCs w:val="26"/>
          <w:lang w:eastAsia="en-US"/>
        </w:rPr>
      </w:pPr>
    </w:p>
    <w:p w:rsidR="004D7250" w:rsidRPr="004D7250" w:rsidRDefault="004D7250" w:rsidP="004D7250">
      <w:pPr>
        <w:contextualSpacing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D7250" w:rsidRPr="004D7250" w:rsidRDefault="00A64CF9" w:rsidP="004D7250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Лоинского</w:t>
      </w:r>
      <w:proofErr w:type="spellEnd"/>
      <w:r w:rsidR="004D7250" w:rsidRPr="004D725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400A1" w:rsidRPr="00865DC2" w:rsidRDefault="004D7250" w:rsidP="002D374F">
      <w:pPr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Смоленской области              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="00A64CF9">
        <w:rPr>
          <w:b/>
          <w:bCs/>
          <w:sz w:val="28"/>
          <w:szCs w:val="28"/>
          <w:lang w:eastAsia="en-US"/>
        </w:rPr>
        <w:t xml:space="preserve">Н.С. </w:t>
      </w:r>
      <w:proofErr w:type="spellStart"/>
      <w:r w:rsidR="00A64CF9">
        <w:rPr>
          <w:b/>
          <w:bCs/>
          <w:sz w:val="28"/>
          <w:szCs w:val="28"/>
          <w:lang w:eastAsia="en-US"/>
        </w:rPr>
        <w:t>Лапеченков</w:t>
      </w:r>
      <w:proofErr w:type="spellEnd"/>
    </w:p>
    <w:p w:rsidR="006400A1" w:rsidRPr="00CA449B" w:rsidRDefault="004D7250" w:rsidP="004D725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6400A1" w:rsidRPr="00CA449B">
        <w:rPr>
          <w:sz w:val="24"/>
          <w:szCs w:val="24"/>
        </w:rPr>
        <w:lastRenderedPageBreak/>
        <w:t>Приложение № 1</w:t>
      </w:r>
    </w:p>
    <w:p w:rsidR="006400A1" w:rsidRDefault="004D7250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proofErr w:type="spellStart"/>
      <w:r w:rsidR="00A64CF9">
        <w:rPr>
          <w:rFonts w:eastAsia="Calibri"/>
          <w:sz w:val="24"/>
          <w:szCs w:val="24"/>
          <w:lang w:eastAsia="en-US"/>
        </w:rPr>
        <w:t>Лоинского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</w:t>
      </w:r>
      <w:proofErr w:type="gramStart"/>
      <w:r>
        <w:rPr>
          <w:rFonts w:eastAsia="Calibri"/>
          <w:sz w:val="24"/>
          <w:szCs w:val="24"/>
          <w:lang w:eastAsia="en-US"/>
        </w:rPr>
        <w:t>от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         №  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proofErr w:type="spellStart"/>
      <w:r w:rsidR="00A64CF9">
        <w:rPr>
          <w:b/>
          <w:snapToGrid w:val="0"/>
          <w:sz w:val="24"/>
          <w:szCs w:val="24"/>
        </w:rPr>
        <w:t>Лоинского</w:t>
      </w:r>
      <w:proofErr w:type="spellEnd"/>
      <w:r w:rsidRPr="00865DC2">
        <w:rPr>
          <w:b/>
          <w:snapToGrid w:val="0"/>
          <w:sz w:val="24"/>
          <w:szCs w:val="24"/>
        </w:rPr>
        <w:t xml:space="preserve"> 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22</w:t>
      </w:r>
      <w:r w:rsidRPr="00F43BC5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F43BC5">
        <w:rPr>
          <w:b/>
          <w:sz w:val="24"/>
          <w:szCs w:val="24"/>
        </w:rPr>
        <w:t xml:space="preserve"> годов</w:t>
      </w:r>
    </w:p>
    <w:p w:rsidR="00EE0303" w:rsidRDefault="00EE0303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34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520"/>
      </w:tblGrid>
      <w:tr w:rsidR="00EE0303" w:rsidRPr="00EE0303" w:rsidTr="004D7250">
        <w:trPr>
          <w:trHeight w:val="20"/>
        </w:trPr>
        <w:tc>
          <w:tcPr>
            <w:tcW w:w="3828" w:type="dxa"/>
            <w:gridSpan w:val="2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0" w:type="dxa"/>
            <w:vMerge w:val="restart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EE0303" w:rsidRPr="00EE0303" w:rsidTr="004D7250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EE0303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EE0303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520" w:type="dxa"/>
            <w:vMerge/>
            <w:vAlign w:val="center"/>
          </w:tcPr>
          <w:p w:rsidR="00EE0303" w:rsidRPr="00EE0303" w:rsidRDefault="00EE0303" w:rsidP="00EE0303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E0303" w:rsidRPr="00EE0303" w:rsidTr="004D7250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EE0303" w:rsidRPr="00EE0303" w:rsidTr="004D7250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EE0303" w:rsidRPr="00EE0303" w:rsidRDefault="00EF72C6" w:rsidP="00EF72C6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Управление </w:t>
            </w:r>
            <w:r w:rsidR="00EE0303" w:rsidRPr="00EE0303">
              <w:rPr>
                <w:rFonts w:eastAsia="Calibri"/>
                <w:b/>
                <w:sz w:val="24"/>
                <w:szCs w:val="24"/>
                <w:lang w:eastAsia="en-US"/>
              </w:rPr>
              <w:t>Федерально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го казначейства по Смоленской области</w:t>
            </w:r>
          </w:p>
        </w:tc>
      </w:tr>
      <w:tr w:rsidR="00EE0303" w:rsidRPr="00EE0303" w:rsidTr="004D7250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snapToGrid w:val="0"/>
                <w:sz w:val="24"/>
                <w:szCs w:val="24"/>
              </w:rPr>
            </w:pPr>
            <w:r w:rsidRPr="00EE0303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snapToGrid w:val="0"/>
                <w:sz w:val="24"/>
                <w:szCs w:val="24"/>
              </w:rPr>
            </w:pPr>
            <w:r w:rsidRPr="00EE0303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520" w:type="dxa"/>
            <w:vAlign w:val="center"/>
          </w:tcPr>
          <w:p w:rsidR="00EE0303" w:rsidRPr="00EE0303" w:rsidRDefault="00EE0303" w:rsidP="00EE0303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E0303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EE0303">
                <w:rPr>
                  <w:rFonts w:eastAsia="Calibri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EE0303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EE0303" w:rsidRPr="00EE0303" w:rsidTr="004D7250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snapToGrid w:val="0"/>
                <w:sz w:val="24"/>
                <w:szCs w:val="24"/>
              </w:rPr>
            </w:pPr>
            <w:r w:rsidRPr="00EE0303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snapToGrid w:val="0"/>
                <w:sz w:val="24"/>
                <w:szCs w:val="24"/>
              </w:rPr>
            </w:pPr>
            <w:r w:rsidRPr="00EE0303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520" w:type="dxa"/>
            <w:vAlign w:val="center"/>
          </w:tcPr>
          <w:p w:rsidR="00EE0303" w:rsidRPr="00EE0303" w:rsidRDefault="00EE0303" w:rsidP="00EE0303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E0303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0303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EE0303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EE0303">
                <w:rPr>
                  <w:rFonts w:eastAsia="Calibri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EE0303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EE0303" w:rsidRPr="00EE0303" w:rsidTr="004D7250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snapToGrid w:val="0"/>
                <w:sz w:val="24"/>
                <w:szCs w:val="24"/>
              </w:rPr>
            </w:pPr>
            <w:r w:rsidRPr="00EE0303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snapToGrid w:val="0"/>
                <w:sz w:val="24"/>
                <w:szCs w:val="24"/>
              </w:rPr>
            </w:pPr>
            <w:r w:rsidRPr="00EE0303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520" w:type="dxa"/>
            <w:vAlign w:val="center"/>
          </w:tcPr>
          <w:p w:rsidR="00EE0303" w:rsidRPr="00EE0303" w:rsidRDefault="00EE0303" w:rsidP="00EE0303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E0303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EE0303">
                <w:rPr>
                  <w:rFonts w:eastAsia="Calibri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EE0303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EE0303" w:rsidRPr="00EE0303" w:rsidTr="004D7250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snapToGrid w:val="0"/>
                <w:sz w:val="24"/>
                <w:szCs w:val="24"/>
              </w:rPr>
            </w:pPr>
            <w:r w:rsidRPr="00EE0303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snapToGrid w:val="0"/>
                <w:sz w:val="24"/>
                <w:szCs w:val="24"/>
              </w:rPr>
            </w:pPr>
            <w:r w:rsidRPr="00EE0303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520" w:type="dxa"/>
            <w:vAlign w:val="center"/>
          </w:tcPr>
          <w:p w:rsidR="00EE0303" w:rsidRPr="00EE0303" w:rsidRDefault="00EE0303" w:rsidP="00EE0303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E0303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EE0303">
                <w:rPr>
                  <w:rFonts w:eastAsia="Calibri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EE0303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EE0303" w:rsidRPr="00EE0303" w:rsidTr="004D7250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EE0303" w:rsidRPr="00EE0303" w:rsidRDefault="00EF72C6" w:rsidP="00EF72C6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Управление </w:t>
            </w:r>
            <w:r w:rsidR="00EE0303" w:rsidRPr="00EE0303">
              <w:rPr>
                <w:rFonts w:eastAsia="Calibri"/>
                <w:b/>
                <w:sz w:val="24"/>
                <w:szCs w:val="24"/>
                <w:lang w:eastAsia="en-US"/>
              </w:rPr>
              <w:t>Федеральн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ой</w:t>
            </w:r>
            <w:r w:rsidR="00EE0303" w:rsidRPr="00EE030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налогов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ой службы по Смоленской области</w:t>
            </w:r>
          </w:p>
        </w:tc>
      </w:tr>
      <w:tr w:rsidR="00EE0303" w:rsidRPr="00EE0303" w:rsidTr="004D7250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snapToGrid w:val="0"/>
                <w:sz w:val="24"/>
                <w:szCs w:val="24"/>
              </w:rPr>
            </w:pPr>
            <w:r w:rsidRPr="00EE0303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snapToGrid w:val="0"/>
                <w:sz w:val="24"/>
                <w:szCs w:val="24"/>
              </w:rPr>
            </w:pPr>
            <w:r w:rsidRPr="00EE0303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520" w:type="dxa"/>
            <w:vAlign w:val="center"/>
          </w:tcPr>
          <w:p w:rsidR="00EE0303" w:rsidRPr="00EE0303" w:rsidRDefault="00EE0303" w:rsidP="00EE0303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E0303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EE0303">
                <w:rPr>
                  <w:rFonts w:eastAsia="Calibri"/>
                  <w:sz w:val="24"/>
                  <w:szCs w:val="24"/>
                  <w:lang w:eastAsia="en-US"/>
                </w:rPr>
                <w:t>статьями 227</w:t>
              </w:r>
            </w:hyperlink>
            <w:r w:rsidRPr="00EE0303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EE0303">
                <w:rPr>
                  <w:rFonts w:eastAsia="Calibri"/>
                  <w:sz w:val="24"/>
                  <w:szCs w:val="24"/>
                  <w:lang w:eastAsia="en-US"/>
                </w:rPr>
                <w:t>227.1</w:t>
              </w:r>
            </w:hyperlink>
            <w:r w:rsidRPr="00EE0303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3" w:history="1">
              <w:r w:rsidRPr="00EE0303">
                <w:rPr>
                  <w:rFonts w:eastAsia="Calibri"/>
                  <w:sz w:val="24"/>
                  <w:szCs w:val="24"/>
                  <w:lang w:eastAsia="en-US"/>
                </w:rPr>
                <w:t>228</w:t>
              </w:r>
            </w:hyperlink>
            <w:r w:rsidRPr="00EE030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E0303">
              <w:rPr>
                <w:rFonts w:eastAsia="Calibri"/>
                <w:sz w:val="24"/>
                <w:szCs w:val="24"/>
                <w:lang w:eastAsia="en-US"/>
              </w:rPr>
              <w:lastRenderedPageBreak/>
              <w:t>Налогового кодекса Российской Федерации</w:t>
            </w:r>
          </w:p>
        </w:tc>
      </w:tr>
      <w:tr w:rsidR="00EE0303" w:rsidRPr="00EE0303" w:rsidTr="004D7250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snapToGrid w:val="0"/>
                <w:sz w:val="24"/>
                <w:szCs w:val="24"/>
              </w:rPr>
            </w:pPr>
            <w:r w:rsidRPr="00EE0303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snapToGrid w:val="0"/>
                <w:sz w:val="24"/>
                <w:szCs w:val="24"/>
              </w:rPr>
            </w:pPr>
            <w:r w:rsidRPr="00EE0303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520" w:type="dxa"/>
            <w:vAlign w:val="center"/>
          </w:tcPr>
          <w:p w:rsidR="00EE0303" w:rsidRPr="00EE0303" w:rsidRDefault="00EE0303" w:rsidP="00EE0303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E0303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EE0303">
                <w:rPr>
                  <w:rFonts w:eastAsia="Calibri"/>
                  <w:sz w:val="24"/>
                  <w:szCs w:val="24"/>
                  <w:lang w:eastAsia="en-US"/>
                </w:rPr>
                <w:t>статьей 228</w:t>
              </w:r>
            </w:hyperlink>
            <w:r w:rsidRPr="00EE0303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A64CF9" w:rsidRPr="00EE0303" w:rsidTr="004D7250">
        <w:trPr>
          <w:trHeight w:val="20"/>
        </w:trPr>
        <w:tc>
          <w:tcPr>
            <w:tcW w:w="1135" w:type="dxa"/>
            <w:vAlign w:val="center"/>
          </w:tcPr>
          <w:p w:rsidR="00A64CF9" w:rsidRPr="00EE0303" w:rsidRDefault="00A64CF9" w:rsidP="0029155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A64CF9" w:rsidRPr="00EE0303" w:rsidRDefault="00A64CF9" w:rsidP="00291552">
            <w:pPr>
              <w:jc w:val="center"/>
              <w:rPr>
                <w:snapToGrid w:val="0"/>
                <w:sz w:val="24"/>
                <w:szCs w:val="24"/>
              </w:rPr>
            </w:pPr>
            <w:r w:rsidRPr="00EE0303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E0303">
              <w:rPr>
                <w:snapToGrid w:val="0"/>
                <w:sz w:val="24"/>
                <w:szCs w:val="24"/>
              </w:rPr>
              <w:t>06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E0303">
              <w:rPr>
                <w:snapToGrid w:val="0"/>
                <w:sz w:val="24"/>
                <w:szCs w:val="24"/>
              </w:rPr>
              <w:t>01030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E0303">
              <w:rPr>
                <w:snapToGrid w:val="0"/>
                <w:sz w:val="24"/>
                <w:szCs w:val="24"/>
              </w:rPr>
              <w:t>10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E0303">
              <w:rPr>
                <w:snapToGrid w:val="0"/>
                <w:sz w:val="24"/>
                <w:szCs w:val="24"/>
              </w:rPr>
              <w:t>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E0303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6520" w:type="dxa"/>
            <w:vAlign w:val="center"/>
          </w:tcPr>
          <w:p w:rsidR="00A64CF9" w:rsidRPr="00EE0303" w:rsidRDefault="00A64CF9" w:rsidP="002915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0303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64CF9" w:rsidRPr="00EE0303" w:rsidTr="004D7250">
        <w:trPr>
          <w:trHeight w:val="20"/>
        </w:trPr>
        <w:tc>
          <w:tcPr>
            <w:tcW w:w="1135" w:type="dxa"/>
            <w:vAlign w:val="center"/>
          </w:tcPr>
          <w:p w:rsidR="00A64CF9" w:rsidRPr="00EE0303" w:rsidRDefault="00A64CF9" w:rsidP="0029155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A64CF9" w:rsidRPr="00EE0303" w:rsidRDefault="00A64CF9" w:rsidP="00291552">
            <w:pPr>
              <w:jc w:val="center"/>
              <w:rPr>
                <w:snapToGrid w:val="0"/>
                <w:sz w:val="24"/>
                <w:szCs w:val="24"/>
              </w:rPr>
            </w:pPr>
            <w:r w:rsidRPr="00EE0303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E0303">
              <w:rPr>
                <w:snapToGrid w:val="0"/>
                <w:sz w:val="24"/>
                <w:szCs w:val="24"/>
              </w:rPr>
              <w:t>06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E0303">
              <w:rPr>
                <w:snapToGrid w:val="0"/>
                <w:sz w:val="24"/>
                <w:szCs w:val="24"/>
              </w:rPr>
              <w:t>06033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E0303">
              <w:rPr>
                <w:snapToGrid w:val="0"/>
                <w:sz w:val="24"/>
                <w:szCs w:val="24"/>
              </w:rPr>
              <w:t>10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E0303">
              <w:rPr>
                <w:snapToGrid w:val="0"/>
                <w:sz w:val="24"/>
                <w:szCs w:val="24"/>
              </w:rPr>
              <w:t>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E0303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6520" w:type="dxa"/>
            <w:vAlign w:val="center"/>
          </w:tcPr>
          <w:p w:rsidR="00A64CF9" w:rsidRPr="00EE0303" w:rsidRDefault="00A64CF9" w:rsidP="00291552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E0303">
              <w:rPr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64CF9" w:rsidRPr="00EE0303" w:rsidTr="004D7250">
        <w:trPr>
          <w:trHeight w:val="20"/>
        </w:trPr>
        <w:tc>
          <w:tcPr>
            <w:tcW w:w="1135" w:type="dxa"/>
            <w:vAlign w:val="center"/>
          </w:tcPr>
          <w:p w:rsidR="00A64CF9" w:rsidRPr="00EE0303" w:rsidRDefault="00A64CF9" w:rsidP="0029155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A64CF9" w:rsidRPr="00EE0303" w:rsidRDefault="00A64CF9" w:rsidP="00291552">
            <w:pPr>
              <w:jc w:val="center"/>
              <w:rPr>
                <w:snapToGrid w:val="0"/>
                <w:sz w:val="24"/>
                <w:szCs w:val="24"/>
              </w:rPr>
            </w:pPr>
            <w:r w:rsidRPr="00EE0303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E0303">
              <w:rPr>
                <w:snapToGrid w:val="0"/>
                <w:sz w:val="24"/>
                <w:szCs w:val="24"/>
              </w:rPr>
              <w:t>06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E0303">
              <w:rPr>
                <w:snapToGrid w:val="0"/>
                <w:sz w:val="24"/>
                <w:szCs w:val="24"/>
              </w:rPr>
              <w:t>06043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E0303">
              <w:rPr>
                <w:snapToGrid w:val="0"/>
                <w:sz w:val="24"/>
                <w:szCs w:val="24"/>
              </w:rPr>
              <w:t>10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E0303">
              <w:rPr>
                <w:snapToGrid w:val="0"/>
                <w:sz w:val="24"/>
                <w:szCs w:val="24"/>
              </w:rPr>
              <w:t>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E0303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6520" w:type="dxa"/>
            <w:vAlign w:val="center"/>
          </w:tcPr>
          <w:p w:rsidR="00A64CF9" w:rsidRPr="00EE0303" w:rsidRDefault="00A64CF9" w:rsidP="00291552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E0303">
              <w:rPr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35573" w:rsidRPr="00EE0303" w:rsidTr="004D7250">
        <w:trPr>
          <w:trHeight w:val="20"/>
        </w:trPr>
        <w:tc>
          <w:tcPr>
            <w:tcW w:w="1135" w:type="dxa"/>
            <w:vAlign w:val="center"/>
          </w:tcPr>
          <w:p w:rsidR="00F35573" w:rsidRPr="00F13B7E" w:rsidRDefault="00F35573" w:rsidP="00B86494">
            <w:pPr>
              <w:jc w:val="center"/>
              <w:rPr>
                <w:b/>
                <w:snapToGrid w:val="0"/>
                <w:sz w:val="24"/>
                <w:szCs w:val="24"/>
              </w:rPr>
            </w:pPr>
            <w:bookmarkStart w:id="0" w:name="_GoBack" w:colFirst="0" w:colLast="2"/>
            <w:r w:rsidRPr="00F13B7E">
              <w:rPr>
                <w:b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vAlign w:val="center"/>
          </w:tcPr>
          <w:p w:rsidR="00F35573" w:rsidRPr="00F13B7E" w:rsidRDefault="00F35573" w:rsidP="00B86494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F35573" w:rsidRPr="00F13B7E" w:rsidRDefault="00F35573" w:rsidP="00B86494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F35573" w:rsidRPr="00EE0303" w:rsidTr="004D7250">
        <w:trPr>
          <w:trHeight w:val="20"/>
        </w:trPr>
        <w:tc>
          <w:tcPr>
            <w:tcW w:w="1135" w:type="dxa"/>
            <w:vAlign w:val="center"/>
          </w:tcPr>
          <w:p w:rsidR="00F35573" w:rsidRDefault="00F35573" w:rsidP="00B8649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vAlign w:val="center"/>
          </w:tcPr>
          <w:p w:rsidR="00F35573" w:rsidRPr="00EE0303" w:rsidRDefault="00F35573" w:rsidP="00B86494">
            <w:pPr>
              <w:jc w:val="center"/>
              <w:rPr>
                <w:snapToGrid w:val="0"/>
                <w:sz w:val="24"/>
                <w:szCs w:val="24"/>
              </w:rPr>
            </w:pPr>
            <w:r w:rsidRPr="00F13B7E">
              <w:rPr>
                <w:snapToGrid w:val="0"/>
                <w:sz w:val="24"/>
                <w:szCs w:val="24"/>
              </w:rPr>
              <w:t>2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F13B7E">
              <w:rPr>
                <w:snapToGrid w:val="0"/>
                <w:sz w:val="24"/>
                <w:szCs w:val="24"/>
              </w:rPr>
              <w:t>02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F13B7E">
              <w:rPr>
                <w:snapToGrid w:val="0"/>
                <w:sz w:val="24"/>
                <w:szCs w:val="24"/>
              </w:rPr>
              <w:t>16001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F13B7E">
              <w:rPr>
                <w:snapToGrid w:val="0"/>
                <w:sz w:val="24"/>
                <w:szCs w:val="24"/>
              </w:rPr>
              <w:t>10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F13B7E">
              <w:rPr>
                <w:snapToGrid w:val="0"/>
                <w:sz w:val="24"/>
                <w:szCs w:val="24"/>
              </w:rPr>
              <w:t>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F13B7E">
              <w:rPr>
                <w:snapToGrid w:val="0"/>
                <w:sz w:val="24"/>
                <w:szCs w:val="24"/>
              </w:rPr>
              <w:t>150</w:t>
            </w:r>
          </w:p>
        </w:tc>
        <w:tc>
          <w:tcPr>
            <w:tcW w:w="6520" w:type="dxa"/>
            <w:vAlign w:val="center"/>
          </w:tcPr>
          <w:p w:rsidR="00F35573" w:rsidRPr="00EE0303" w:rsidRDefault="00F35573" w:rsidP="00B86494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F13B7E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bookmarkEnd w:id="0"/>
      <w:tr w:rsidR="00A64CF9" w:rsidRPr="00EE0303" w:rsidTr="004D7250">
        <w:trPr>
          <w:trHeight w:val="20"/>
        </w:trPr>
        <w:tc>
          <w:tcPr>
            <w:tcW w:w="1135" w:type="dxa"/>
            <w:vAlign w:val="center"/>
          </w:tcPr>
          <w:p w:rsidR="00A64CF9" w:rsidRPr="00EE0303" w:rsidRDefault="00A64CF9" w:rsidP="00AD435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924</w:t>
            </w:r>
          </w:p>
        </w:tc>
        <w:tc>
          <w:tcPr>
            <w:tcW w:w="2693" w:type="dxa"/>
            <w:vAlign w:val="center"/>
          </w:tcPr>
          <w:p w:rsidR="00A64CF9" w:rsidRPr="00EE0303" w:rsidRDefault="00A64CF9" w:rsidP="00AD4351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A64CF9" w:rsidRPr="00EE0303" w:rsidRDefault="00A64CF9" w:rsidP="00AD4351">
            <w:pPr>
              <w:tabs>
                <w:tab w:val="left" w:pos="7371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07554B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snapToGrid w:val="0"/>
                <w:sz w:val="24"/>
                <w:szCs w:val="24"/>
              </w:rPr>
              <w:t>Лоинского</w:t>
            </w:r>
            <w:proofErr w:type="spellEnd"/>
            <w:r w:rsidRPr="0007554B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07554B">
              <w:rPr>
                <w:b/>
                <w:bCs/>
                <w:snapToGrid w:val="0"/>
                <w:sz w:val="24"/>
                <w:szCs w:val="24"/>
              </w:rPr>
              <w:t>Смоленского района Смоленской области</w:t>
            </w:r>
          </w:p>
        </w:tc>
      </w:tr>
      <w:tr w:rsidR="00A64CF9" w:rsidRPr="00EE0303" w:rsidTr="00A64CF9">
        <w:trPr>
          <w:trHeight w:val="20"/>
        </w:trPr>
        <w:tc>
          <w:tcPr>
            <w:tcW w:w="1135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2693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520" w:type="dxa"/>
          </w:tcPr>
          <w:p w:rsidR="00A64CF9" w:rsidRPr="00A64CF9" w:rsidRDefault="00A64CF9" w:rsidP="00B86494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A64CF9" w:rsidRPr="00EE0303" w:rsidTr="00A64CF9">
        <w:trPr>
          <w:trHeight w:val="20"/>
        </w:trPr>
        <w:tc>
          <w:tcPr>
            <w:tcW w:w="1135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2693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520" w:type="dxa"/>
          </w:tcPr>
          <w:p w:rsidR="00A64CF9" w:rsidRPr="00A64CF9" w:rsidRDefault="00A64CF9" w:rsidP="00B86494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Прочие поступления от компенсации затрат бюджетов сельских поселений</w:t>
            </w:r>
          </w:p>
        </w:tc>
      </w:tr>
      <w:tr w:rsidR="00A64CF9" w:rsidRPr="00EE0303" w:rsidTr="00A64CF9">
        <w:trPr>
          <w:trHeight w:val="20"/>
        </w:trPr>
        <w:tc>
          <w:tcPr>
            <w:tcW w:w="1135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2693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520" w:type="dxa"/>
          </w:tcPr>
          <w:p w:rsidR="00A64CF9" w:rsidRPr="00A64CF9" w:rsidRDefault="00A64CF9" w:rsidP="00B86494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Start"/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64CF9" w:rsidRPr="00EE0303" w:rsidTr="00A64CF9">
        <w:trPr>
          <w:trHeight w:val="20"/>
        </w:trPr>
        <w:tc>
          <w:tcPr>
            <w:tcW w:w="1135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2693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520" w:type="dxa"/>
          </w:tcPr>
          <w:p w:rsidR="00A64CF9" w:rsidRPr="00A64CF9" w:rsidRDefault="00A64CF9" w:rsidP="00B86494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A64CF9" w:rsidRPr="00EE0303" w:rsidTr="00A64CF9">
        <w:trPr>
          <w:trHeight w:val="20"/>
        </w:trPr>
        <w:tc>
          <w:tcPr>
            <w:tcW w:w="1135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2693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520" w:type="dxa"/>
          </w:tcPr>
          <w:p w:rsidR="00A64CF9" w:rsidRPr="00A64CF9" w:rsidRDefault="00A64CF9" w:rsidP="00B86494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64CF9" w:rsidRPr="00EE0303" w:rsidTr="00A64CF9">
        <w:trPr>
          <w:trHeight w:val="20"/>
        </w:trPr>
        <w:tc>
          <w:tcPr>
            <w:tcW w:w="1135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2693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hAnsi="Times New Roman"/>
                <w:sz w:val="24"/>
                <w:szCs w:val="24"/>
              </w:rPr>
              <w:t>2 02 25299 10 0000 150</w:t>
            </w:r>
          </w:p>
        </w:tc>
        <w:tc>
          <w:tcPr>
            <w:tcW w:w="6520" w:type="dxa"/>
          </w:tcPr>
          <w:p w:rsidR="00A64CF9" w:rsidRPr="00A64CF9" w:rsidRDefault="00A64CF9" w:rsidP="00B86494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</w:tr>
      <w:tr w:rsidR="00A64CF9" w:rsidRPr="00EE0303" w:rsidTr="00A64CF9">
        <w:trPr>
          <w:trHeight w:val="20"/>
        </w:trPr>
        <w:tc>
          <w:tcPr>
            <w:tcW w:w="1135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2693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hAnsi="Times New Roman"/>
                <w:sz w:val="24"/>
                <w:szCs w:val="24"/>
              </w:rPr>
              <w:t>2 02 27576 10 0000 150</w:t>
            </w:r>
          </w:p>
        </w:tc>
        <w:tc>
          <w:tcPr>
            <w:tcW w:w="6520" w:type="dxa"/>
          </w:tcPr>
          <w:p w:rsidR="00A64CF9" w:rsidRPr="00A64CF9" w:rsidRDefault="00A64CF9" w:rsidP="00B86494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64CF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A64CF9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A64CF9" w:rsidRPr="00EE0303" w:rsidTr="00A64CF9">
        <w:trPr>
          <w:trHeight w:val="20"/>
        </w:trPr>
        <w:tc>
          <w:tcPr>
            <w:tcW w:w="1135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2693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6520" w:type="dxa"/>
          </w:tcPr>
          <w:p w:rsidR="00A64CF9" w:rsidRPr="00A64CF9" w:rsidRDefault="00A64CF9" w:rsidP="00B86494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64CF9" w:rsidRPr="00EE0303" w:rsidTr="00A64CF9">
        <w:trPr>
          <w:trHeight w:val="20"/>
        </w:trPr>
        <w:tc>
          <w:tcPr>
            <w:tcW w:w="1135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2693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6520" w:type="dxa"/>
          </w:tcPr>
          <w:p w:rsidR="00A64CF9" w:rsidRPr="00A64CF9" w:rsidRDefault="00A64CF9" w:rsidP="00B86494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A64CF9" w:rsidRPr="00EE0303" w:rsidTr="00A64CF9">
        <w:trPr>
          <w:trHeight w:val="20"/>
        </w:trPr>
        <w:tc>
          <w:tcPr>
            <w:tcW w:w="1135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2693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6520" w:type="dxa"/>
          </w:tcPr>
          <w:p w:rsidR="00A64CF9" w:rsidRPr="00A64CF9" w:rsidRDefault="00A64CF9" w:rsidP="00B86494">
            <w:pPr>
              <w:pStyle w:val="ConsNormal"/>
              <w:ind w:firstLine="0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4CF9" w:rsidRPr="00EE0303" w:rsidTr="00A64CF9">
        <w:trPr>
          <w:trHeight w:val="20"/>
        </w:trPr>
        <w:tc>
          <w:tcPr>
            <w:tcW w:w="1135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2693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6520" w:type="dxa"/>
          </w:tcPr>
          <w:p w:rsidR="00A64CF9" w:rsidRPr="00A64CF9" w:rsidRDefault="00A64CF9" w:rsidP="00B86494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A64CF9" w:rsidRPr="00EE0303" w:rsidTr="00A64CF9">
        <w:trPr>
          <w:trHeight w:val="20"/>
        </w:trPr>
        <w:tc>
          <w:tcPr>
            <w:tcW w:w="1135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2693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2 07 05010 10 0000 150</w:t>
            </w:r>
          </w:p>
        </w:tc>
        <w:tc>
          <w:tcPr>
            <w:tcW w:w="6520" w:type="dxa"/>
          </w:tcPr>
          <w:p w:rsidR="00A64CF9" w:rsidRPr="00A64CF9" w:rsidRDefault="00A64CF9" w:rsidP="00B86494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сельских поселений </w:t>
            </w:r>
          </w:p>
        </w:tc>
      </w:tr>
      <w:tr w:rsidR="00A64CF9" w:rsidRPr="00EE0303" w:rsidTr="00A64CF9">
        <w:trPr>
          <w:trHeight w:val="20"/>
        </w:trPr>
        <w:tc>
          <w:tcPr>
            <w:tcW w:w="1135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2693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2 07 05020 10 0000 150</w:t>
            </w:r>
          </w:p>
        </w:tc>
        <w:tc>
          <w:tcPr>
            <w:tcW w:w="6520" w:type="dxa"/>
          </w:tcPr>
          <w:p w:rsidR="00A64CF9" w:rsidRPr="00A64CF9" w:rsidRDefault="00A64CF9" w:rsidP="00B86494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</w:t>
            </w:r>
          </w:p>
        </w:tc>
      </w:tr>
      <w:tr w:rsidR="00A64CF9" w:rsidRPr="00EE0303" w:rsidTr="00A64CF9">
        <w:trPr>
          <w:trHeight w:val="20"/>
        </w:trPr>
        <w:tc>
          <w:tcPr>
            <w:tcW w:w="1135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2693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6520" w:type="dxa"/>
          </w:tcPr>
          <w:p w:rsidR="00A64CF9" w:rsidRPr="00A64CF9" w:rsidRDefault="00A64CF9" w:rsidP="00B86494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64CF9" w:rsidRPr="00EE0303" w:rsidTr="00A64CF9">
        <w:trPr>
          <w:trHeight w:val="20"/>
        </w:trPr>
        <w:tc>
          <w:tcPr>
            <w:tcW w:w="1135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2693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2 18 60010 10 0000 150</w:t>
            </w:r>
          </w:p>
        </w:tc>
        <w:tc>
          <w:tcPr>
            <w:tcW w:w="6520" w:type="dxa"/>
          </w:tcPr>
          <w:p w:rsidR="00A64CF9" w:rsidRPr="00A64CF9" w:rsidRDefault="00A64CF9" w:rsidP="00B86494">
            <w:pPr>
              <w:pStyle w:val="ConsNormal"/>
              <w:tabs>
                <w:tab w:val="left" w:pos="7371"/>
              </w:tabs>
              <w:ind w:firstLine="0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 xml:space="preserve">Доходы бюджетов сельских поселений от возврата остатков субсидий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A64CF9" w:rsidRPr="00EE0303" w:rsidTr="00A64CF9">
        <w:trPr>
          <w:trHeight w:val="20"/>
        </w:trPr>
        <w:tc>
          <w:tcPr>
            <w:tcW w:w="1135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2693" w:type="dxa"/>
            <w:vAlign w:val="center"/>
          </w:tcPr>
          <w:p w:rsidR="00A64CF9" w:rsidRPr="00A64CF9" w:rsidRDefault="00A64CF9" w:rsidP="00A64CF9">
            <w:pPr>
              <w:pStyle w:val="ConsNormal"/>
              <w:tabs>
                <w:tab w:val="left" w:pos="7371"/>
              </w:tabs>
              <w:ind w:left="-108" w:right="-108" w:firstLine="0"/>
              <w:jc w:val="center"/>
              <w:rPr>
                <w:rStyle w:val="11"/>
                <w:rFonts w:ascii="Times New Roman" w:eastAsia="Times New Roman" w:hAnsi="Times New Roman"/>
                <w:sz w:val="24"/>
                <w:szCs w:val="24"/>
              </w:rPr>
            </w:pPr>
            <w:r w:rsidRPr="00A64CF9">
              <w:rPr>
                <w:rStyle w:val="11"/>
                <w:rFonts w:ascii="Times New Roman" w:eastAsia="Times New Roman" w:hAnsi="Times New Roman"/>
                <w:sz w:val="24"/>
                <w:szCs w:val="24"/>
              </w:rPr>
              <w:t>2 19 60010 10 0000 150</w:t>
            </w:r>
          </w:p>
        </w:tc>
        <w:tc>
          <w:tcPr>
            <w:tcW w:w="6520" w:type="dxa"/>
          </w:tcPr>
          <w:p w:rsidR="00A64CF9" w:rsidRPr="00A64CF9" w:rsidRDefault="00A64CF9" w:rsidP="00B86494">
            <w:pPr>
              <w:pStyle w:val="12"/>
              <w:jc w:val="both"/>
              <w:outlineLvl w:val="2"/>
              <w:rPr>
                <w:rStyle w:val="11"/>
                <w:szCs w:val="24"/>
              </w:rPr>
            </w:pPr>
            <w:r w:rsidRPr="00A64CF9">
              <w:rPr>
                <w:rStyle w:val="11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400A1" w:rsidRDefault="006400A1" w:rsidP="006400A1"/>
    <w:p w:rsidR="00EF72C6" w:rsidRPr="00865DC2" w:rsidRDefault="00EF72C6" w:rsidP="00EF72C6">
      <w:pPr>
        <w:jc w:val="both"/>
      </w:pP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</w:p>
    <w:p w:rsidR="00EE0303" w:rsidRDefault="00EE030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72C6" w:rsidRDefault="00EF72C6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proofErr w:type="spellStart"/>
      <w:r w:rsidR="00A64CF9">
        <w:rPr>
          <w:rFonts w:eastAsia="Calibri"/>
          <w:sz w:val="24"/>
          <w:szCs w:val="24"/>
          <w:lang w:eastAsia="en-US"/>
        </w:rPr>
        <w:t>Лоинского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</w:t>
      </w:r>
      <w:proofErr w:type="gramStart"/>
      <w:r>
        <w:rPr>
          <w:rFonts w:eastAsia="Calibri"/>
          <w:sz w:val="24"/>
          <w:szCs w:val="24"/>
          <w:lang w:eastAsia="en-US"/>
        </w:rPr>
        <w:t>от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         №  </w:t>
      </w:r>
    </w:p>
    <w:p w:rsidR="00EF72C6" w:rsidRDefault="00EF72C6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</w:t>
      </w:r>
      <w:proofErr w:type="gramStart"/>
      <w:r w:rsidRPr="006400A1">
        <w:rPr>
          <w:b/>
          <w:snapToGrid w:val="0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6400A1">
        <w:rPr>
          <w:b/>
          <w:snapToGrid w:val="0"/>
          <w:sz w:val="24"/>
          <w:szCs w:val="24"/>
        </w:rPr>
        <w:t xml:space="preserve"> </w:t>
      </w:r>
      <w:proofErr w:type="spellStart"/>
      <w:r w:rsidR="00A64CF9">
        <w:rPr>
          <w:b/>
          <w:sz w:val="24"/>
          <w:szCs w:val="24"/>
        </w:rPr>
        <w:t>Лоинского</w:t>
      </w:r>
      <w:proofErr w:type="spellEnd"/>
      <w:r w:rsidRPr="006400A1">
        <w:rPr>
          <w:b/>
          <w:sz w:val="24"/>
          <w:szCs w:val="24"/>
        </w:rPr>
        <w:t xml:space="preserve"> сельского поселения Смоленского района Смоленской области на 2022 год и плановый период 2023 и 2024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EE0303" w:rsidRPr="00EE0303" w:rsidTr="00EE0303">
        <w:trPr>
          <w:trHeight w:val="20"/>
        </w:trPr>
        <w:tc>
          <w:tcPr>
            <w:tcW w:w="3828" w:type="dxa"/>
            <w:gridSpan w:val="2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EE0303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EE0303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EE0303" w:rsidRPr="00EE0303" w:rsidRDefault="00EE0303" w:rsidP="00EE0303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EE0303" w:rsidRPr="00EE0303" w:rsidTr="00EE03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03" w:rsidRPr="00EE0303" w:rsidRDefault="002D374F" w:rsidP="00A64C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t>92</w:t>
            </w:r>
            <w:r w:rsidR="00A64CF9">
              <w:rPr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03" w:rsidRPr="00EE0303" w:rsidRDefault="00EE0303" w:rsidP="00EE03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03" w:rsidRPr="00EE0303" w:rsidRDefault="00EE0303" w:rsidP="004D7250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proofErr w:type="spellStart"/>
            <w:r w:rsidR="00A64CF9">
              <w:rPr>
                <w:b/>
                <w:bCs/>
                <w:snapToGrid w:val="0"/>
                <w:sz w:val="24"/>
                <w:szCs w:val="24"/>
              </w:rPr>
              <w:t>Лоинского</w:t>
            </w:r>
            <w:proofErr w:type="spellEnd"/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4D7250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50" w:rsidRPr="006400A1" w:rsidRDefault="00A64CF9" w:rsidP="004D7250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t>924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50" w:rsidRPr="006400A1" w:rsidRDefault="004D7250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50" w:rsidRPr="006400A1" w:rsidRDefault="004D7250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4D7250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50" w:rsidRPr="006400A1" w:rsidRDefault="00A64CF9" w:rsidP="004D7250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t>924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50" w:rsidRPr="006400A1" w:rsidRDefault="004D7250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50" w:rsidRPr="006400A1" w:rsidRDefault="004D7250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2D374F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85"/>
    <w:rsid w:val="00233EBA"/>
    <w:rsid w:val="002D374F"/>
    <w:rsid w:val="00411385"/>
    <w:rsid w:val="004D7250"/>
    <w:rsid w:val="006400A1"/>
    <w:rsid w:val="009046E1"/>
    <w:rsid w:val="009764AA"/>
    <w:rsid w:val="00A64CF9"/>
    <w:rsid w:val="00C1652A"/>
    <w:rsid w:val="00EE0303"/>
    <w:rsid w:val="00EF72C6"/>
    <w:rsid w:val="00F3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70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1" Type="http://schemas.openxmlformats.org/officeDocument/2006/relationships/hyperlink" Target="garantF1://10800200.227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garantF1://565955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stu</cp:lastModifiedBy>
  <cp:revision>6</cp:revision>
  <dcterms:created xsi:type="dcterms:W3CDTF">2021-12-01T06:32:00Z</dcterms:created>
  <dcterms:modified xsi:type="dcterms:W3CDTF">2021-12-01T07:58:00Z</dcterms:modified>
</cp:coreProperties>
</file>